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E0" w:rsidRPr="002C71D3" w:rsidRDefault="00C012E0" w:rsidP="00C012E0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2C71D3">
        <w:rPr>
          <w:rFonts w:ascii="Times New Roman" w:hAnsi="Times New Roman" w:cs="Times New Roman"/>
          <w:sz w:val="24"/>
        </w:rPr>
        <w:t>Załącznik nr 2A</w:t>
      </w:r>
    </w:p>
    <w:p w:rsidR="00C012E0" w:rsidRPr="002C71D3" w:rsidRDefault="00C012E0" w:rsidP="00C012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2C71D3">
        <w:rPr>
          <w:rFonts w:ascii="Times New Roman" w:hAnsi="Times New Roman" w:cs="Times New Roman"/>
          <w:sz w:val="24"/>
        </w:rPr>
        <w:t>do Procedury nr 4 (PJK_4_WNMiNoZ)</w:t>
      </w:r>
    </w:p>
    <w:p w:rsidR="00D907DC" w:rsidRPr="003F0311" w:rsidRDefault="00D907DC" w:rsidP="00D90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7DC" w:rsidRPr="003F0311" w:rsidRDefault="00D907DC" w:rsidP="00D90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311">
        <w:rPr>
          <w:rFonts w:ascii="Times New Roman" w:hAnsi="Times New Roman" w:cs="Times New Roman"/>
          <w:b/>
          <w:bCs/>
          <w:sz w:val="28"/>
          <w:szCs w:val="28"/>
        </w:rPr>
        <w:t>REGULAMIN KSZTAŁCENIA PRAKTYCZNEGO</w:t>
      </w:r>
      <w:r w:rsidRPr="003F0311">
        <w:rPr>
          <w:rFonts w:ascii="Times New Roman" w:hAnsi="Times New Roman" w:cs="Times New Roman"/>
          <w:sz w:val="28"/>
          <w:szCs w:val="28"/>
        </w:rPr>
        <w:br/>
      </w:r>
      <w:r w:rsidRPr="003F0311">
        <w:rPr>
          <w:rFonts w:ascii="Times New Roman" w:hAnsi="Times New Roman" w:cs="Times New Roman"/>
          <w:b/>
          <w:bCs/>
          <w:sz w:val="28"/>
          <w:szCs w:val="28"/>
        </w:rPr>
        <w:t>NA KIERUNKU PIELĘGNIARSTWO</w:t>
      </w:r>
      <w:r w:rsidR="000E090C">
        <w:rPr>
          <w:rFonts w:ascii="Times New Roman" w:hAnsi="Times New Roman" w:cs="Times New Roman"/>
          <w:b/>
          <w:bCs/>
          <w:sz w:val="28"/>
          <w:szCs w:val="28"/>
        </w:rPr>
        <w:t xml:space="preserve"> II stopnia </w:t>
      </w:r>
    </w:p>
    <w:p w:rsidR="00D907DC" w:rsidRPr="003F0311" w:rsidRDefault="00D907DC" w:rsidP="00D907DC">
      <w:pPr>
        <w:tabs>
          <w:tab w:val="left" w:pos="5137"/>
        </w:tabs>
        <w:spacing w:after="0"/>
        <w:jc w:val="both"/>
        <w:rPr>
          <w:rFonts w:ascii="Times New Roman" w:hAnsi="Times New Roman" w:cs="Times New Roman"/>
        </w:rPr>
      </w:pPr>
    </w:p>
    <w:p w:rsidR="00D907DC" w:rsidRPr="003F0311" w:rsidRDefault="00D907DC" w:rsidP="00D907DC">
      <w:pPr>
        <w:pStyle w:val="Akapitzlist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11">
        <w:rPr>
          <w:rFonts w:ascii="Times New Roman" w:hAnsi="Times New Roman" w:cs="Times New Roman"/>
          <w:b/>
          <w:sz w:val="24"/>
          <w:szCs w:val="24"/>
        </w:rPr>
        <w:t>REGULAMIN PRAKTYK ZAWODOWYCH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DC" w:rsidRPr="003F0311" w:rsidRDefault="00D907DC" w:rsidP="00D907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0311">
        <w:rPr>
          <w:rFonts w:ascii="Times New Roman" w:hAnsi="Times New Roman" w:cs="Times New Roman"/>
          <w:b/>
          <w:bCs/>
        </w:rPr>
        <w:t>Postanowienia ogólne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Praktyki zawodowe są realizowane zgodnie z planem i programem studiów.</w:t>
      </w:r>
      <w:r w:rsidRPr="003F0311">
        <w:rPr>
          <w:rFonts w:ascii="Times New Roman" w:hAnsi="Times New Roman" w:cs="Times New Roman"/>
        </w:rPr>
        <w:br/>
        <w:t>W trakcie trwania studiów student realizuje:</w:t>
      </w:r>
    </w:p>
    <w:p w:rsidR="00D907DC" w:rsidRPr="003F0311" w:rsidRDefault="00D907DC" w:rsidP="00D907D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I stopień studiów - 1200 godzin praktyk zawodowych,</w:t>
      </w:r>
    </w:p>
    <w:p w:rsidR="00D907DC" w:rsidRPr="003F0311" w:rsidRDefault="00D907DC" w:rsidP="00D907D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II stopień – 200 godzin praktyk zawodowych.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Należy dążyć do tego, aby student we własnym zakresie poszukiwał instytucji, w której odbędzie się praktyka. Samodzielność Studenta pod tym względem należy uważać za istotny element realizacji jednego z podstawowych celów praktyki - przygotowania  do  wyjścia   poza   mury  Uczelni i rozpoczęcia samodzielnej aktywności zawodowej.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Uczelnia w ramach obowiązujących przepisów wspiera Studenta w sferze socjalnej podczas realizacji praktyki stanowiącej część programu studiów.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Uczelnia sprawuje nadzór dydaktyczny i organizacyjny nad przebiegiem praktyk.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Uczelnia nie  pokrywa ko</w:t>
      </w:r>
      <w:r>
        <w:rPr>
          <w:rFonts w:ascii="Times New Roman" w:hAnsi="Times New Roman" w:cs="Times New Roman"/>
        </w:rPr>
        <w:t xml:space="preserve">sztów związanych z organizacją </w:t>
      </w:r>
      <w:r w:rsidRPr="003F0311">
        <w:rPr>
          <w:rFonts w:ascii="Times New Roman" w:hAnsi="Times New Roman" w:cs="Times New Roman"/>
        </w:rPr>
        <w:t>praktyk. Koszt wyżywienia i ewentualnego zakwaterowania w czasie praktyki ponoszą studenci.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Praktyki zawodowe są realizowane pod kierunkiem osoby prowadzącej praktykę (pielęgniarki/położnej), będącej pracownikiem danego przedsiębiorstwa podmiotu leczniczego (opiekuna praktyk).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Praktyki zawodowe w zakresie zarządzania w pielęgniarstwie odbywają się w zakładach opieki</w:t>
      </w:r>
      <w:r w:rsidRPr="003F0311">
        <w:rPr>
          <w:rFonts w:ascii="Times New Roman" w:hAnsi="Times New Roman" w:cs="Times New Roman"/>
        </w:rPr>
        <w:br/>
        <w:t>zdrowotnej pod opieką kadry na stanowiskach kierowniczych (dyrektor d/s pielęgniarstwa, przełożona pielęgniarek, pielęgniarka oddziałowa, pielęgniarka koordynująca).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Praktyki studentów kierunku Pielęgniarstwo mogą odbywać się w wybranych przez studenta placówkach realizujących cele i efekty kształcenia programu praktyk studenckich pod warunkiem, że jednostki te spełniają wszystkie „Kryteria wyboru placówki do realizacji studenckich praktyk zawodowych”, które stanowią załącznik do procedury nr 4 </w:t>
      </w:r>
      <w:r w:rsidR="000E090C">
        <w:rPr>
          <w:rFonts w:ascii="Times New Roman" w:hAnsi="Times New Roman" w:cs="Times New Roman"/>
        </w:rPr>
        <w:t>O</w:t>
      </w:r>
      <w:r w:rsidRPr="003F0311">
        <w:rPr>
          <w:rFonts w:ascii="Times New Roman" w:hAnsi="Times New Roman" w:cs="Times New Roman"/>
        </w:rPr>
        <w:t xml:space="preserve">rganizacji studenckich praktyk 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W przypadku niespełniania przez placówkę wybraną przez studenta warunków określonych w kryteriach wyboru placówki do realizacji studenckich praktyk zawodowych, student jest zobligowany do wskazania innej placówki.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Czas trwania praktyki zawodowej nie może być dłuższy niż 8 godzin zegarowych dziennie </w:t>
      </w:r>
      <w:r w:rsidRPr="003F0311">
        <w:rPr>
          <w:rFonts w:ascii="Times New Roman" w:hAnsi="Times New Roman" w:cs="Times New Roman"/>
        </w:rPr>
        <w:br/>
        <w:t xml:space="preserve">i musi odbywać się w dni robocze. 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 Nadzór nad realizacją praktyki zawodowej sprawuje Opiekun praktyki w uczelni.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Studenci na praktyce zawodowej posiadają: aktualne ubezpieczenie OC i NW (z </w:t>
      </w:r>
      <w:r w:rsidRPr="003F0311">
        <w:rPr>
          <w:rFonts w:ascii="Times New Roman" w:hAnsi="Times New Roman"/>
          <w:shd w:val="clear" w:color="auto" w:fill="FFFFFF"/>
        </w:rPr>
        <w:t>rozszerzeniem o zapis związany z ryzykiem ekspozycji zawodowej na materiał zakaźny).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W związku z realizacją przedmiotu umowy Uniwersytet udostępnia Zakładowi pracy dane osobowe studenta, których jest administratorem, w zakresie i celu niezbędnym do prawidłowej organizacji praktyki. 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 Zakład pracy zobowiązany jest do realizacji praktyki z zachowaniem należytej staranności, jak również zabezpieczenia i zachowania w tajemnicy - zarówno w trakcie trwania umowy, jak i po jej ustaniu - wszelkich informacji i danych osobowych udostępnionych mu w związku z realizacją procesu kształcenia. </w:t>
      </w:r>
    </w:p>
    <w:p w:rsidR="00D907DC" w:rsidRPr="003F0311" w:rsidRDefault="00D907DC" w:rsidP="00D907D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lastRenderedPageBreak/>
        <w:t xml:space="preserve"> Organizator praktyki ponosi odpowiedzialność z tytułu przetwarzania danych osobowych oraz zastosowania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danych/RODO) - niezbędnych wymogów w celu ochrony i zabezpieczenia udostępnionych mu danych w stopniu odpowiednim do obowiązków związanych z przetwarzaniem przedmiotowych danych. Organizator praktyki ma również obowiązek naprawienia szkody z tytułu naruszenia zasad przetwarzania informacji i danych osobowych w przypadku ich zaistnienia.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  <w:b/>
        </w:rPr>
      </w:pP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  <w:b/>
        </w:rPr>
      </w:pPr>
      <w:r w:rsidRPr="003F0311">
        <w:rPr>
          <w:rFonts w:ascii="Times New Roman" w:hAnsi="Times New Roman" w:cs="Times New Roman"/>
          <w:b/>
        </w:rPr>
        <w:t>Obowiązki instytucji przyjmujących studentów na praktyki</w:t>
      </w:r>
    </w:p>
    <w:p w:rsidR="00D907DC" w:rsidRPr="003F0311" w:rsidRDefault="00D907DC" w:rsidP="00D907DC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Instytucja przyjmująca zobowiązana jest do zapewnienia warunków niezbędnych do realizacji praktyki, zgodnie z umową zawartą z Uczelnią, a w szczególności:</w:t>
      </w:r>
    </w:p>
    <w:p w:rsidR="00D907DC" w:rsidRPr="003F0311" w:rsidRDefault="00D907DC" w:rsidP="00D907D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wyznaczenia Opiekuna praktyk,</w:t>
      </w:r>
    </w:p>
    <w:p w:rsidR="00D907DC" w:rsidRPr="003F0311" w:rsidRDefault="00D907DC" w:rsidP="00D907D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zapewnienia odpowiednich stanowisk pracy, urządzeń, </w:t>
      </w:r>
      <w:r>
        <w:rPr>
          <w:rFonts w:ascii="Times New Roman" w:hAnsi="Times New Roman" w:cs="Times New Roman"/>
        </w:rPr>
        <w:t>narzędzi materiałów niezbędnych</w:t>
      </w:r>
      <w:r w:rsidRPr="003F0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F0311">
        <w:rPr>
          <w:rFonts w:ascii="Times New Roman" w:hAnsi="Times New Roman" w:cs="Times New Roman"/>
        </w:rPr>
        <w:t>do realizacji programu praktyk,</w:t>
      </w:r>
    </w:p>
    <w:p w:rsidR="00D907DC" w:rsidRPr="003F0311" w:rsidRDefault="00D907DC" w:rsidP="00D907D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Studenta z zakładowym</w:t>
      </w:r>
      <w:r w:rsidRPr="003F0311">
        <w:rPr>
          <w:rFonts w:ascii="Times New Roman" w:hAnsi="Times New Roman" w:cs="Times New Roman"/>
        </w:rPr>
        <w:t xml:space="preserve"> regulaminem </w:t>
      </w:r>
      <w:r>
        <w:rPr>
          <w:rFonts w:ascii="Times New Roman" w:hAnsi="Times New Roman" w:cs="Times New Roman"/>
        </w:rPr>
        <w:t xml:space="preserve">pracy, przepisami </w:t>
      </w:r>
      <w:r w:rsidRPr="003F0311">
        <w:rPr>
          <w:rFonts w:ascii="Times New Roman" w:hAnsi="Times New Roman" w:cs="Times New Roman"/>
        </w:rPr>
        <w:t>bhp i ppoż. oraz zasadami przestrzegania tajemnicy służbowej,</w:t>
      </w:r>
    </w:p>
    <w:p w:rsidR="00D907DC" w:rsidRPr="003F0311" w:rsidRDefault="00D907DC" w:rsidP="00D907D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zapoznania studenta z przepisami wewnątrzzakładowymi, do których przestrzegania zobowiązany jest student w okresie praktyki;</w:t>
      </w:r>
    </w:p>
    <w:p w:rsidR="00D907DC" w:rsidRPr="003F0311" w:rsidRDefault="00D907DC" w:rsidP="00D907D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zapoznania studenta z obowiązującymi w Zakładzie Pracy zasadami przeciwdziałania ryzyku narażenia na kontakt z materiałem potencjalnie zakaźnym, tzw. ekspozycją zawodową, zapewnienia właściwych procedur postępowania </w:t>
      </w:r>
      <w:proofErr w:type="spellStart"/>
      <w:r w:rsidRPr="003F0311">
        <w:rPr>
          <w:rFonts w:ascii="Times New Roman" w:hAnsi="Times New Roman" w:cs="Times New Roman"/>
        </w:rPr>
        <w:t>poekspozycyjnego</w:t>
      </w:r>
      <w:proofErr w:type="spellEnd"/>
      <w:r w:rsidRPr="003F0311">
        <w:rPr>
          <w:rFonts w:ascii="Times New Roman" w:hAnsi="Times New Roman" w:cs="Times New Roman"/>
        </w:rPr>
        <w:t xml:space="preserve"> związanego z narażeniem studenta na kontakt z materiałem potencjalnie zakaźnym w trakcie odbywania praktyki zawodowej, w tym zlecenia leczenia zgodnie z art. 41 ust. 5 ustawy z dnia 5.12.2008 o zapobieganiu oraz zwalczaniu zakażeń </w:t>
      </w:r>
      <w:r>
        <w:rPr>
          <w:rFonts w:ascii="Times New Roman" w:hAnsi="Times New Roman" w:cs="Times New Roman"/>
        </w:rPr>
        <w:t>i chorób zakaźnych u ludzi (</w:t>
      </w:r>
      <w:r w:rsidR="00611248">
        <w:rPr>
          <w:rFonts w:ascii="Times New Roman" w:hAnsi="Times New Roman" w:cs="Times New Roman"/>
        </w:rPr>
        <w:t xml:space="preserve">Dz. U. </w:t>
      </w:r>
      <w:r w:rsidRPr="003F0311">
        <w:rPr>
          <w:rFonts w:ascii="Times New Roman" w:hAnsi="Times New Roman" w:cs="Times New Roman"/>
        </w:rPr>
        <w:t xml:space="preserve">z 2019 r. poz. 1239 </w:t>
      </w:r>
      <w:proofErr w:type="spellStart"/>
      <w:r w:rsidRPr="003F0311">
        <w:rPr>
          <w:rFonts w:ascii="Times New Roman" w:hAnsi="Times New Roman" w:cs="Times New Roman"/>
        </w:rPr>
        <w:t>t.j</w:t>
      </w:r>
      <w:proofErr w:type="spellEnd"/>
      <w:r w:rsidRPr="003F0311">
        <w:rPr>
          <w:rFonts w:ascii="Times New Roman" w:hAnsi="Times New Roman" w:cs="Times New Roman"/>
        </w:rPr>
        <w:t xml:space="preserve">. z </w:t>
      </w:r>
      <w:proofErr w:type="spellStart"/>
      <w:r w:rsidRPr="003F0311">
        <w:rPr>
          <w:rFonts w:ascii="Times New Roman" w:hAnsi="Times New Roman" w:cs="Times New Roman"/>
        </w:rPr>
        <w:t>późn</w:t>
      </w:r>
      <w:proofErr w:type="spellEnd"/>
      <w:r w:rsidRPr="003F0311">
        <w:rPr>
          <w:rFonts w:ascii="Times New Roman" w:hAnsi="Times New Roman" w:cs="Times New Roman"/>
        </w:rPr>
        <w:t>. zm.);</w:t>
      </w:r>
    </w:p>
    <w:p w:rsidR="00D907DC" w:rsidRPr="003F0311" w:rsidRDefault="00D907DC" w:rsidP="00D907D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zapewnienia nadzoru nad wykonywaniem przez studentów zadań wynikających z programu praktyk.</w:t>
      </w:r>
    </w:p>
    <w:p w:rsidR="00D907DC" w:rsidRPr="003F0311" w:rsidRDefault="00D907DC" w:rsidP="00D907DC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Opiekun praktyk jest wyznaczany przez Dyrektora, Kierownika lub Prezesa.  Wymaga się, aby funkcję Opiekuna praktyk pełnił mgr pielęgniarstwa, specjalista pielęgniarstwa, kierownik ds. pielęgniarstwa, zastępca kierownika ds. pielęgniarstwa. </w:t>
      </w:r>
    </w:p>
    <w:p w:rsidR="00D907DC" w:rsidRPr="003F0311" w:rsidRDefault="00D907DC" w:rsidP="00D907D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Do jego obowiązków należy w szczególności:</w:t>
      </w:r>
    </w:p>
    <w:p w:rsidR="00D907DC" w:rsidRPr="003F0311" w:rsidRDefault="00D907DC" w:rsidP="00D907D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zapoznanie się z regulaminem i programem praktyki,</w:t>
      </w:r>
    </w:p>
    <w:p w:rsidR="00D907DC" w:rsidRPr="003F0311" w:rsidRDefault="00D907DC" w:rsidP="00D907D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bieżący nadzór realizacji zadań i celów praktyki,</w:t>
      </w:r>
    </w:p>
    <w:p w:rsidR="00D907DC" w:rsidRPr="003F0311" w:rsidRDefault="00D907DC" w:rsidP="00D907DC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bieżąca kontrola prowadzenia dziennika praktyk, wpisywanie uwag i zaleceń dotyczących sposobu wykonywania prac i zadań, potwierdzenie odbycia praktyki.</w:t>
      </w:r>
    </w:p>
    <w:p w:rsidR="00D907DC" w:rsidRPr="003F0311" w:rsidRDefault="00D907DC" w:rsidP="00D907DC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3. W przypadku rażącego naruszenia przez Studenta odbywającego praktykę zasad regulaminu pracy Dyrektor (Kierownik, Preze</w:t>
      </w:r>
      <w:r w:rsidR="00EE0788">
        <w:rPr>
          <w:rFonts w:ascii="Times New Roman" w:hAnsi="Times New Roman" w:cs="Times New Roman"/>
        </w:rPr>
        <w:t xml:space="preserve">s) może, na wniosek Opiekuna praktyk, odwołać Studenta </w:t>
      </w:r>
      <w:r w:rsidR="00EE0788">
        <w:rPr>
          <w:rFonts w:ascii="Times New Roman" w:hAnsi="Times New Roman" w:cs="Times New Roman"/>
        </w:rPr>
        <w:br/>
        <w:t>z praktyki. O zaistniałym</w:t>
      </w:r>
      <w:r w:rsidRPr="003F0311">
        <w:rPr>
          <w:rFonts w:ascii="Times New Roman" w:hAnsi="Times New Roman" w:cs="Times New Roman"/>
        </w:rPr>
        <w:t xml:space="preserve"> zdarzeniu Dyrektor (Kierownik, Prezes) niezwłocznie powiadamia Kierownika Kształcenia Praktycznego. Wydalony z praktyki Student zobowiązany jest natychmiast powiadomić o tym Biuro Obsługi Studenta.</w:t>
      </w:r>
    </w:p>
    <w:p w:rsidR="00D907DC" w:rsidRPr="003F0311" w:rsidRDefault="00D907DC" w:rsidP="00D907DC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Jeżeli Student jest nieobecny, nieusprawiedliwiony w miejscu praktyki dłużej jak dwa dni to </w:t>
      </w:r>
      <w:r w:rsidRPr="003F0311">
        <w:rPr>
          <w:rFonts w:ascii="Times New Roman" w:hAnsi="Times New Roman" w:cs="Times New Roman"/>
        </w:rPr>
        <w:br/>
        <w:t>o zaistniałym zdarzeniu Opiekun Praktyk powiadamia Wydziałowego Opiekuna Praktyk.</w:t>
      </w:r>
    </w:p>
    <w:p w:rsidR="00D907DC" w:rsidRPr="003F0311" w:rsidRDefault="00D907DC" w:rsidP="00D907DC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Jeżeli  Student  odbywający praktykę stwierdzi, że nie są dotrzymywane zasadnicze warunki umowy i nie jest w sposób ewidentny realizowany program praktyki, to o zaistniałej sytuacji powiadamia Kierownika Praktyk Studenckich Uczelni.</w:t>
      </w:r>
    </w:p>
    <w:p w:rsidR="00D907DC" w:rsidRPr="003F0311" w:rsidRDefault="00D907DC" w:rsidP="00D907DC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Instytucja przyjmująca w dniu zakończenia praktyki dokonuje wpisu do dziennika praktyk, zaopatrzonego stosownymi podpisami i pieczęciami. Student składa w Biurze Obsługi Studenta dziennik praktyk w wyznaczonym przez Dziekana terminie.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</w:rPr>
      </w:pP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  <w:b/>
        </w:rPr>
      </w:pPr>
      <w:r w:rsidRPr="003F0311">
        <w:rPr>
          <w:rFonts w:ascii="Times New Roman" w:hAnsi="Times New Roman" w:cs="Times New Roman"/>
          <w:b/>
        </w:rPr>
        <w:t>Obowiązki i prawa studenta realizującego praktykę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1. </w:t>
      </w:r>
      <w:r w:rsidRPr="003F0311">
        <w:rPr>
          <w:rFonts w:ascii="Times New Roman" w:hAnsi="Times New Roman" w:cs="Times New Roman"/>
          <w:b/>
          <w:bCs/>
        </w:rPr>
        <w:t>Stu</w:t>
      </w:r>
      <w:r w:rsidR="00A611B9">
        <w:rPr>
          <w:rFonts w:ascii="Times New Roman" w:hAnsi="Times New Roman" w:cs="Times New Roman"/>
          <w:b/>
          <w:bCs/>
        </w:rPr>
        <w:t>denta realizującego praktykę zaw</w:t>
      </w:r>
      <w:r w:rsidRPr="003F0311">
        <w:rPr>
          <w:rFonts w:ascii="Times New Roman" w:hAnsi="Times New Roman" w:cs="Times New Roman"/>
          <w:b/>
          <w:bCs/>
        </w:rPr>
        <w:t>odową obowiązuje</w:t>
      </w:r>
      <w:r w:rsidRPr="003F0311">
        <w:rPr>
          <w:rFonts w:ascii="Times New Roman" w:hAnsi="Times New Roman" w:cs="Times New Roman"/>
        </w:rPr>
        <w:t>: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lastRenderedPageBreak/>
        <w:t>Przygotowanie teoretyczne zgodne z programem i założonymi celami kształcenia praktycznego.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Kształtowanie umiejętności zawodowych.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Punktualne przychodzenie na zajęcia oraz realizacja zajęć w pełnym wymiarze godzin</w:t>
      </w:r>
      <w:r w:rsidRPr="003F0311">
        <w:rPr>
          <w:rFonts w:ascii="Times New Roman" w:hAnsi="Times New Roman" w:cs="Times New Roman"/>
        </w:rPr>
        <w:br/>
        <w:t>przewidzianym w planie nauczania. Spóźnienie/spóźnienia mogą stanowić podstawę do odmowy</w:t>
      </w:r>
      <w:r w:rsidRPr="003F0311">
        <w:rPr>
          <w:rFonts w:ascii="Times New Roman" w:hAnsi="Times New Roman" w:cs="Times New Roman"/>
        </w:rPr>
        <w:br/>
        <w:t>przyjęcia studenta na zajęcia.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Systematyczne i aktywne uczestnictwo w zajęciach. Usprawiedliwione będą tylko nieobecności uzasadnione i udokumentowane (zwolnienia lekarskie, wypadki losowe). Na praktyce zawodowej obowiązuje 100% frekwencja. Nieobecności należy odpracować w terminie uzgodnionym z opiekunem praktyk. 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Noszenie estetycznego umundurowania – odzieży ochronnej, obuwia na zmianę, identyfikatora. Braki w umundurowaniu stanowią podstawę do odmówienia przyjęcia studenta na zajęcia. 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Przynoszenie na zajęcia aktualnej książeczki zdrowia, dokumentu z wpisem szczepień WZW, dziennika praktyk, dokumentu potwierdzającego aktualne ubezpieczenia OC i NW (</w:t>
      </w:r>
      <w:r w:rsidRPr="003F0311">
        <w:rPr>
          <w:rFonts w:ascii="Times New Roman" w:hAnsi="Times New Roman" w:cs="Times New Roman"/>
          <w:shd w:val="clear" w:color="auto" w:fill="FFFFFF"/>
        </w:rPr>
        <w:t>rozszerzonego o zapis związany z ryzykiem ekspozycji zawodowej na materiał zakaźny).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Bezwzględny zakaz przynoszenia i używania telefonów komórkowych, aparatów fotograficznych,</w:t>
      </w:r>
      <w:r w:rsidRPr="003F0311">
        <w:rPr>
          <w:rFonts w:ascii="Times New Roman" w:hAnsi="Times New Roman" w:cs="Times New Roman"/>
        </w:rPr>
        <w:br/>
        <w:t>dyktafonów, itp.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Bezwzględny zakaz palenia tytoniu w miejscu realizacji kształcenia praktycznego.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Udział w szkoleniu BHP i bezwzględne przestrzeganie zasad bhp oraz zasad reżimu sanitarnego</w:t>
      </w:r>
      <w:r w:rsidRPr="003F0311">
        <w:rPr>
          <w:rFonts w:ascii="Times New Roman" w:hAnsi="Times New Roman" w:cs="Times New Roman"/>
        </w:rPr>
        <w:br/>
        <w:t>obowiązującego na terenie danego zakładu.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Zakaz opuszczania stanowiska pracy bez zgody opiekuna praktyki.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Zachowanie w tajemnicy wszelkich informacji dot. danych osobowych i związanych z sytuacją socjalną i zdrowotną pacjentów pod rygorem skutków prawnych.</w:t>
      </w:r>
    </w:p>
    <w:p w:rsidR="00D907DC" w:rsidRPr="003F0311" w:rsidRDefault="00D907DC" w:rsidP="00D907DC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 xml:space="preserve">Poszanowanie praw pacjentów wynikających z zapisów Ustawy z dnia 6 </w:t>
      </w:r>
      <w:r w:rsidR="00DB0E50">
        <w:rPr>
          <w:rFonts w:ascii="Times New Roman" w:hAnsi="Times New Roman" w:cs="Times New Roman"/>
        </w:rPr>
        <w:t>listopada 2008 r.</w:t>
      </w:r>
      <w:r w:rsidRPr="003F0311">
        <w:rPr>
          <w:rFonts w:ascii="Times New Roman" w:hAnsi="Times New Roman" w:cs="Times New Roman"/>
        </w:rPr>
        <w:t xml:space="preserve"> o prawach pacjenta i rzeczniku Praw Pacjenta (tj. Dz.U. z 2013 r. Nr 159 ze zm.).</w:t>
      </w:r>
    </w:p>
    <w:p w:rsidR="00D907DC" w:rsidRPr="003F0311" w:rsidRDefault="00D907DC" w:rsidP="00D907DC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Przestrzeganie Regulaminów wewnętrznych, w tym przede wszystkim Zakładowego Regulaminu Pracy i Regulaminu Organizacyjnego.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Dbanie o bezpieczeństwo pacjentów/klientów i ich rodzin.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Przestrzeganie zasad kultury współżycia w stosunku do pacjentów/klientów i ich rodzin, personelu, opiekunów kształcenia praktycznego, koleżanek i kolegów.</w:t>
      </w:r>
    </w:p>
    <w:p w:rsidR="00D907DC" w:rsidRPr="003F0311" w:rsidRDefault="00D907DC" w:rsidP="00D907D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Dbanie o powierzony sprzęt i używanie go zgodnie z przeznaczeniem.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F0311">
        <w:rPr>
          <w:rFonts w:ascii="Times New Roman" w:hAnsi="Times New Roman" w:cs="Times New Roman"/>
          <w:b/>
          <w:bCs/>
        </w:rPr>
        <w:t>2. Student realizujący praktykę zawodową ma prawo do:</w:t>
      </w:r>
    </w:p>
    <w:p w:rsidR="00D907DC" w:rsidRPr="003F0311" w:rsidRDefault="00D907DC" w:rsidP="00D907D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Dobrze zorganizowanego procesu kształcenia, zgodnie z zasadami higieny pracy umysłowej.</w:t>
      </w:r>
    </w:p>
    <w:p w:rsidR="00D907DC" w:rsidRPr="003F0311" w:rsidRDefault="00D907DC" w:rsidP="00D907D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Warunków pobytu zapewniających bezpieczeństwo oraz poszanowanie godności osobistej.</w:t>
      </w:r>
    </w:p>
    <w:p w:rsidR="00D907DC" w:rsidRPr="003F0311" w:rsidRDefault="00D907DC" w:rsidP="00D907D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Życzliwego i podmiotowego traktowania w procesie dydaktycznym.</w:t>
      </w:r>
    </w:p>
    <w:p w:rsidR="00D907DC" w:rsidRPr="003F0311" w:rsidRDefault="00D907DC" w:rsidP="00D907D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Konsultacji i pomocy opiekuna praktyk.</w:t>
      </w:r>
    </w:p>
    <w:p w:rsidR="00D907DC" w:rsidRPr="003F0311" w:rsidRDefault="00D907DC" w:rsidP="00D907D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Sprawiedliwej, obiektywnej, jawnej i zgodnej z ustalonymi kryteriami oceny.</w:t>
      </w:r>
    </w:p>
    <w:p w:rsidR="00D907DC" w:rsidRPr="003F0311" w:rsidRDefault="00D907DC" w:rsidP="00D907D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Pomocy w przypadku trudności w nauce /kształtowaniu umiejętności praktycznych.</w:t>
      </w:r>
    </w:p>
    <w:p w:rsidR="00D907DC" w:rsidRPr="003F0311" w:rsidRDefault="00D907DC" w:rsidP="00D907D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Przerwy na posiłek (20 min.) w wyznaczonym przez Opiekuna praktyki czasie i miejscu.</w:t>
      </w:r>
    </w:p>
    <w:p w:rsidR="00D907DC" w:rsidRPr="00A0267D" w:rsidRDefault="00D907DC" w:rsidP="00A0267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F0311">
        <w:rPr>
          <w:rFonts w:ascii="Times New Roman" w:hAnsi="Times New Roman" w:cs="Times New Roman"/>
          <w:b/>
          <w:bCs/>
        </w:rPr>
        <w:t xml:space="preserve">3. </w:t>
      </w:r>
      <w:r w:rsidR="00A0267D">
        <w:rPr>
          <w:rFonts w:ascii="Times New Roman" w:hAnsi="Times New Roman" w:cs="Times New Roman"/>
          <w:b/>
          <w:bCs/>
        </w:rPr>
        <w:t xml:space="preserve">Dokumentacja praktyki zawodowej na </w:t>
      </w:r>
      <w:r w:rsidRPr="00FF3CF1">
        <w:rPr>
          <w:rFonts w:ascii="Times New Roman" w:eastAsia="Calibri" w:hAnsi="Times New Roman" w:cs="Times New Roman"/>
          <w:b/>
          <w:bCs/>
          <w:color w:val="000000"/>
        </w:rPr>
        <w:t>Studia</w:t>
      </w:r>
      <w:r w:rsidR="00A0267D">
        <w:rPr>
          <w:rFonts w:ascii="Times New Roman" w:eastAsia="Calibri" w:hAnsi="Times New Roman" w:cs="Times New Roman"/>
          <w:b/>
          <w:bCs/>
          <w:color w:val="000000"/>
        </w:rPr>
        <w:t>ch</w:t>
      </w:r>
      <w:r w:rsidRPr="00FF3CF1">
        <w:rPr>
          <w:rFonts w:ascii="Times New Roman" w:eastAsia="Calibri" w:hAnsi="Times New Roman" w:cs="Times New Roman"/>
          <w:b/>
          <w:bCs/>
          <w:color w:val="000000"/>
        </w:rPr>
        <w:t xml:space="preserve"> II stopnia:</w:t>
      </w:r>
    </w:p>
    <w:p w:rsidR="00D907DC" w:rsidRPr="00FF3CF1" w:rsidRDefault="00D907DC" w:rsidP="00D907DC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F3CF1">
        <w:rPr>
          <w:rFonts w:ascii="Times New Roman" w:eastAsia="Calibri" w:hAnsi="Times New Roman" w:cs="Times New Roman"/>
          <w:color w:val="000000"/>
        </w:rPr>
        <w:t>Kryteria wyboru placówki do realizacji studenckich praktyk zawodowych</w:t>
      </w:r>
    </w:p>
    <w:p w:rsidR="00D907DC" w:rsidRPr="00FF3CF1" w:rsidRDefault="00D907DC" w:rsidP="00D907DC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F3CF1">
        <w:rPr>
          <w:rFonts w:ascii="Times New Roman" w:eastAsia="Calibri" w:hAnsi="Times New Roman" w:cs="Times New Roman"/>
          <w:color w:val="000000"/>
        </w:rPr>
        <w:t>Umowa o organizację praktyki zawodowej</w:t>
      </w:r>
    </w:p>
    <w:p w:rsidR="00D907DC" w:rsidRPr="00FF3CF1" w:rsidRDefault="00D907DC" w:rsidP="00D907DC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FF3CF1">
        <w:rPr>
          <w:rFonts w:ascii="Times New Roman" w:eastAsia="Calibri" w:hAnsi="Times New Roman" w:cs="Times New Roman"/>
          <w:color w:val="000000"/>
        </w:rPr>
        <w:t xml:space="preserve">Zaświadczenie z odbycia studenckiej praktyki zawodowej 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  <w:b/>
        </w:rPr>
      </w:pPr>
      <w:r w:rsidRPr="003F0311">
        <w:rPr>
          <w:rFonts w:ascii="Times New Roman" w:hAnsi="Times New Roman" w:cs="Times New Roman"/>
          <w:b/>
        </w:rPr>
        <w:t>Zapoznałem się z treścią w/w regulaminu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</w:rPr>
      </w:pP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Data ……………………………..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</w:rPr>
      </w:pP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</w:rPr>
      </w:pPr>
      <w:r w:rsidRPr="003F0311">
        <w:rPr>
          <w:rFonts w:ascii="Times New Roman" w:hAnsi="Times New Roman" w:cs="Times New Roman"/>
        </w:rPr>
        <w:t>Czytelny podpis studenta U</w:t>
      </w:r>
      <w:r w:rsidR="00357B67">
        <w:rPr>
          <w:rFonts w:ascii="Times New Roman" w:hAnsi="Times New Roman" w:cs="Times New Roman"/>
        </w:rPr>
        <w:t>Rad.</w:t>
      </w:r>
      <w:bookmarkStart w:id="0" w:name="_GoBack"/>
      <w:bookmarkEnd w:id="0"/>
      <w:r w:rsidRPr="003F0311"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:rsidR="00D907DC" w:rsidRPr="003F0311" w:rsidRDefault="00D907DC" w:rsidP="00D907DC">
      <w:pPr>
        <w:spacing w:after="0"/>
        <w:jc w:val="both"/>
        <w:rPr>
          <w:rFonts w:ascii="Times New Roman" w:hAnsi="Times New Roman" w:cs="Times New Roman"/>
        </w:rPr>
      </w:pPr>
    </w:p>
    <w:p w:rsidR="00FD403D" w:rsidRPr="00D907DC" w:rsidRDefault="00FD403D" w:rsidP="00D907DC"/>
    <w:sectPr w:rsidR="00FD403D" w:rsidRPr="00D907DC" w:rsidSect="00DA7B0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381"/>
    <w:multiLevelType w:val="hybridMultilevel"/>
    <w:tmpl w:val="DBDA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17A"/>
    <w:multiLevelType w:val="hybridMultilevel"/>
    <w:tmpl w:val="494C7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00"/>
    <w:multiLevelType w:val="hybridMultilevel"/>
    <w:tmpl w:val="43C09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5537"/>
    <w:multiLevelType w:val="hybridMultilevel"/>
    <w:tmpl w:val="C6B8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3B62"/>
    <w:multiLevelType w:val="hybridMultilevel"/>
    <w:tmpl w:val="A112A80E"/>
    <w:lvl w:ilvl="0" w:tplc="71F66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D6475"/>
    <w:multiLevelType w:val="hybridMultilevel"/>
    <w:tmpl w:val="6CB850C6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B49"/>
    <w:multiLevelType w:val="hybridMultilevel"/>
    <w:tmpl w:val="2A6C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79D2"/>
    <w:multiLevelType w:val="hybridMultilevel"/>
    <w:tmpl w:val="A504FE1E"/>
    <w:lvl w:ilvl="0" w:tplc="EA320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C4BC9"/>
    <w:multiLevelType w:val="hybridMultilevel"/>
    <w:tmpl w:val="6732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86C8">
      <w:start w:val="7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17967"/>
    <w:multiLevelType w:val="hybridMultilevel"/>
    <w:tmpl w:val="612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71C3"/>
    <w:multiLevelType w:val="hybridMultilevel"/>
    <w:tmpl w:val="2F6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044D5"/>
    <w:multiLevelType w:val="hybridMultilevel"/>
    <w:tmpl w:val="482A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D3"/>
    <w:multiLevelType w:val="multilevel"/>
    <w:tmpl w:val="DCA07D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7164A"/>
    <w:multiLevelType w:val="hybridMultilevel"/>
    <w:tmpl w:val="872C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A0AFA"/>
    <w:multiLevelType w:val="hybridMultilevel"/>
    <w:tmpl w:val="8144991A"/>
    <w:lvl w:ilvl="0" w:tplc="F38E2708">
      <w:start w:val="1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0900F66"/>
    <w:multiLevelType w:val="hybridMultilevel"/>
    <w:tmpl w:val="FD740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41180"/>
    <w:multiLevelType w:val="hybridMultilevel"/>
    <w:tmpl w:val="FF5C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E457B"/>
    <w:multiLevelType w:val="hybridMultilevel"/>
    <w:tmpl w:val="A7A2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6C56"/>
    <w:multiLevelType w:val="hybridMultilevel"/>
    <w:tmpl w:val="D75C82E8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9D3"/>
    <w:multiLevelType w:val="hybridMultilevel"/>
    <w:tmpl w:val="59686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7B6C"/>
    <w:multiLevelType w:val="hybridMultilevel"/>
    <w:tmpl w:val="4B8CBE32"/>
    <w:lvl w:ilvl="0" w:tplc="EA320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D578D"/>
    <w:multiLevelType w:val="hybridMultilevel"/>
    <w:tmpl w:val="F8C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D481D"/>
    <w:multiLevelType w:val="hybridMultilevel"/>
    <w:tmpl w:val="CA908B32"/>
    <w:lvl w:ilvl="0" w:tplc="E4C4F22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9287B"/>
    <w:multiLevelType w:val="hybridMultilevel"/>
    <w:tmpl w:val="7FB6C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F70D3"/>
    <w:multiLevelType w:val="hybridMultilevel"/>
    <w:tmpl w:val="4C18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F5370"/>
    <w:multiLevelType w:val="hybridMultilevel"/>
    <w:tmpl w:val="8A648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F688D"/>
    <w:multiLevelType w:val="hybridMultilevel"/>
    <w:tmpl w:val="2D9C281E"/>
    <w:lvl w:ilvl="0" w:tplc="411084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14382"/>
    <w:multiLevelType w:val="hybridMultilevel"/>
    <w:tmpl w:val="966C42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41D17"/>
    <w:multiLevelType w:val="hybridMultilevel"/>
    <w:tmpl w:val="4CAE0662"/>
    <w:lvl w:ilvl="0" w:tplc="411084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9202E"/>
    <w:multiLevelType w:val="hybridMultilevel"/>
    <w:tmpl w:val="B9E64D4A"/>
    <w:lvl w:ilvl="0" w:tplc="82D25C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F368B"/>
    <w:multiLevelType w:val="hybridMultilevel"/>
    <w:tmpl w:val="574E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673C6"/>
    <w:multiLevelType w:val="hybridMultilevel"/>
    <w:tmpl w:val="999211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72CF0"/>
    <w:multiLevelType w:val="hybridMultilevel"/>
    <w:tmpl w:val="DCA07D02"/>
    <w:lvl w:ilvl="0" w:tplc="4D5E6E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73F4F"/>
    <w:multiLevelType w:val="hybridMultilevel"/>
    <w:tmpl w:val="186672A8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0FF4"/>
    <w:multiLevelType w:val="hybridMultilevel"/>
    <w:tmpl w:val="79C87804"/>
    <w:lvl w:ilvl="0" w:tplc="CFBE4E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3158B"/>
    <w:multiLevelType w:val="hybridMultilevel"/>
    <w:tmpl w:val="35E04E66"/>
    <w:lvl w:ilvl="0" w:tplc="71F66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2"/>
  </w:num>
  <w:num w:numId="4">
    <w:abstractNumId w:val="0"/>
  </w:num>
  <w:num w:numId="5">
    <w:abstractNumId w:val="8"/>
  </w:num>
  <w:num w:numId="6">
    <w:abstractNumId w:val="24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17"/>
  </w:num>
  <w:num w:numId="12">
    <w:abstractNumId w:val="25"/>
  </w:num>
  <w:num w:numId="13">
    <w:abstractNumId w:val="6"/>
  </w:num>
  <w:num w:numId="14">
    <w:abstractNumId w:val="13"/>
  </w:num>
  <w:num w:numId="15">
    <w:abstractNumId w:val="1"/>
  </w:num>
  <w:num w:numId="16">
    <w:abstractNumId w:val="7"/>
  </w:num>
  <w:num w:numId="17">
    <w:abstractNumId w:val="20"/>
  </w:num>
  <w:num w:numId="18">
    <w:abstractNumId w:val="26"/>
  </w:num>
  <w:num w:numId="19">
    <w:abstractNumId w:val="28"/>
  </w:num>
  <w:num w:numId="20">
    <w:abstractNumId w:val="27"/>
  </w:num>
  <w:num w:numId="21">
    <w:abstractNumId w:val="30"/>
  </w:num>
  <w:num w:numId="22">
    <w:abstractNumId w:val="23"/>
  </w:num>
  <w:num w:numId="23">
    <w:abstractNumId w:val="35"/>
  </w:num>
  <w:num w:numId="24">
    <w:abstractNumId w:val="4"/>
  </w:num>
  <w:num w:numId="25">
    <w:abstractNumId w:val="11"/>
  </w:num>
  <w:num w:numId="26">
    <w:abstractNumId w:val="2"/>
  </w:num>
  <w:num w:numId="27">
    <w:abstractNumId w:val="33"/>
  </w:num>
  <w:num w:numId="28">
    <w:abstractNumId w:val="18"/>
  </w:num>
  <w:num w:numId="29">
    <w:abstractNumId w:val="5"/>
  </w:num>
  <w:num w:numId="30">
    <w:abstractNumId w:val="31"/>
  </w:num>
  <w:num w:numId="31">
    <w:abstractNumId w:val="22"/>
  </w:num>
  <w:num w:numId="32">
    <w:abstractNumId w:val="14"/>
  </w:num>
  <w:num w:numId="33">
    <w:abstractNumId w:val="10"/>
  </w:num>
  <w:num w:numId="34">
    <w:abstractNumId w:val="3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52"/>
    <w:rsid w:val="00012DA7"/>
    <w:rsid w:val="00014D4B"/>
    <w:rsid w:val="000D3F9E"/>
    <w:rsid w:val="000D4EB9"/>
    <w:rsid w:val="000E090C"/>
    <w:rsid w:val="000E111F"/>
    <w:rsid w:val="001577C4"/>
    <w:rsid w:val="00185B6A"/>
    <w:rsid w:val="001C362D"/>
    <w:rsid w:val="001D404E"/>
    <w:rsid w:val="0029375E"/>
    <w:rsid w:val="002A257F"/>
    <w:rsid w:val="002A2FFB"/>
    <w:rsid w:val="002A3B27"/>
    <w:rsid w:val="002C71D3"/>
    <w:rsid w:val="00357B67"/>
    <w:rsid w:val="00361A47"/>
    <w:rsid w:val="00366104"/>
    <w:rsid w:val="003D137C"/>
    <w:rsid w:val="00426DED"/>
    <w:rsid w:val="004409B1"/>
    <w:rsid w:val="00470B57"/>
    <w:rsid w:val="00512159"/>
    <w:rsid w:val="00583DD4"/>
    <w:rsid w:val="00584690"/>
    <w:rsid w:val="005B1294"/>
    <w:rsid w:val="005C1152"/>
    <w:rsid w:val="005F57E1"/>
    <w:rsid w:val="00611248"/>
    <w:rsid w:val="006E779C"/>
    <w:rsid w:val="00700220"/>
    <w:rsid w:val="007275DE"/>
    <w:rsid w:val="00746FE9"/>
    <w:rsid w:val="007A3E2B"/>
    <w:rsid w:val="007D5EBC"/>
    <w:rsid w:val="00810F59"/>
    <w:rsid w:val="00851045"/>
    <w:rsid w:val="00863C06"/>
    <w:rsid w:val="0089027B"/>
    <w:rsid w:val="008A3FED"/>
    <w:rsid w:val="008B2E7A"/>
    <w:rsid w:val="008C5EF2"/>
    <w:rsid w:val="008F267A"/>
    <w:rsid w:val="009578A9"/>
    <w:rsid w:val="009E669C"/>
    <w:rsid w:val="009F37CC"/>
    <w:rsid w:val="00A0267D"/>
    <w:rsid w:val="00A305D9"/>
    <w:rsid w:val="00A44067"/>
    <w:rsid w:val="00A611B9"/>
    <w:rsid w:val="00AD2EC3"/>
    <w:rsid w:val="00AE7706"/>
    <w:rsid w:val="00B10C81"/>
    <w:rsid w:val="00B2269C"/>
    <w:rsid w:val="00B5742B"/>
    <w:rsid w:val="00B652D0"/>
    <w:rsid w:val="00B70D71"/>
    <w:rsid w:val="00B8732B"/>
    <w:rsid w:val="00BB6C9C"/>
    <w:rsid w:val="00BD78B2"/>
    <w:rsid w:val="00BE7232"/>
    <w:rsid w:val="00C012E0"/>
    <w:rsid w:val="00C04448"/>
    <w:rsid w:val="00C76BFE"/>
    <w:rsid w:val="00C77ABE"/>
    <w:rsid w:val="00CA300F"/>
    <w:rsid w:val="00CE33BD"/>
    <w:rsid w:val="00D907DC"/>
    <w:rsid w:val="00DA7B00"/>
    <w:rsid w:val="00DB0E50"/>
    <w:rsid w:val="00DE2544"/>
    <w:rsid w:val="00E459C4"/>
    <w:rsid w:val="00E47EB6"/>
    <w:rsid w:val="00EB1005"/>
    <w:rsid w:val="00EE0788"/>
    <w:rsid w:val="00EE4F1F"/>
    <w:rsid w:val="00F5090E"/>
    <w:rsid w:val="00F662CC"/>
    <w:rsid w:val="00F82570"/>
    <w:rsid w:val="00FD403D"/>
    <w:rsid w:val="00FE3909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29CC"/>
  <w15:docId w15:val="{84E31ED0-5F0C-483A-8DD5-4BD8D8D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4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01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małgorzata chmielewska</cp:lastModifiedBy>
  <cp:revision>9</cp:revision>
  <cp:lastPrinted>2015-12-08T09:58:00Z</cp:lastPrinted>
  <dcterms:created xsi:type="dcterms:W3CDTF">2020-05-20T17:45:00Z</dcterms:created>
  <dcterms:modified xsi:type="dcterms:W3CDTF">2023-09-25T12:04:00Z</dcterms:modified>
</cp:coreProperties>
</file>