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DD" w:rsidRPr="00DC6BDD" w:rsidRDefault="00DC6BDD" w:rsidP="00DC6BDD">
      <w:pPr>
        <w:spacing w:after="0" w:line="240" w:lineRule="auto"/>
        <w:ind w:left="11199" w:firstLine="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6BDD">
        <w:rPr>
          <w:rFonts w:ascii="Times New Roman" w:eastAsia="Calibri" w:hAnsi="Times New Roman" w:cs="Times New Roman"/>
          <w:sz w:val="20"/>
          <w:szCs w:val="20"/>
        </w:rPr>
        <w:t xml:space="preserve">Załącznik 1 </w:t>
      </w:r>
    </w:p>
    <w:p w:rsidR="00DC6BDD" w:rsidRPr="00DC6BDD" w:rsidRDefault="00DC6BDD" w:rsidP="00DC6BDD">
      <w:pPr>
        <w:spacing w:after="0" w:line="240" w:lineRule="auto"/>
        <w:ind w:left="11199" w:firstLine="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6BDD">
        <w:rPr>
          <w:rFonts w:ascii="Times New Roman" w:eastAsia="Calibri" w:hAnsi="Times New Roman" w:cs="Times New Roman"/>
          <w:sz w:val="20"/>
          <w:szCs w:val="20"/>
        </w:rPr>
        <w:t xml:space="preserve">do Załącznika nr 4c </w:t>
      </w:r>
    </w:p>
    <w:p w:rsidR="00DC6BDD" w:rsidRPr="00DC6BDD" w:rsidRDefault="00DC6BDD" w:rsidP="00DC6BDD">
      <w:pPr>
        <w:spacing w:after="0" w:line="240" w:lineRule="auto"/>
        <w:ind w:left="11057" w:firstLine="142"/>
        <w:rPr>
          <w:rFonts w:ascii="Times New Roman" w:eastAsia="Calibri" w:hAnsi="Times New Roman" w:cs="Times New Roman"/>
          <w:sz w:val="20"/>
          <w:szCs w:val="20"/>
        </w:rPr>
      </w:pPr>
      <w:r w:rsidRPr="00DC6BDD">
        <w:rPr>
          <w:rFonts w:ascii="Times New Roman" w:eastAsia="Calibri" w:hAnsi="Times New Roman" w:cs="Times New Roman"/>
          <w:sz w:val="20"/>
          <w:szCs w:val="20"/>
        </w:rPr>
        <w:t xml:space="preserve">Procedur USOEU w UTH Radom </w:t>
      </w:r>
      <w:r w:rsidRPr="00DC6B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DC6BDD" w:rsidRPr="00DC6BDD" w:rsidRDefault="00DC6BDD" w:rsidP="00DC6B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6B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Protokół oceny jakości prac dyplomowych </w:t>
      </w:r>
    </w:p>
    <w:p w:rsidR="00DC6BDD" w:rsidRPr="00DC6BDD" w:rsidRDefault="00DC6BDD" w:rsidP="00DC6B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6B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 ich adekwatności do programów studiów </w:t>
      </w:r>
      <w:r w:rsidRPr="00DC6BDD">
        <w:rPr>
          <w:rFonts w:ascii="Times New Roman" w:eastAsia="Calibri" w:hAnsi="Times New Roman" w:cs="Times New Roman"/>
          <w:b/>
          <w:bCs/>
          <w:sz w:val="24"/>
          <w:szCs w:val="24"/>
        </w:rPr>
        <w:br/>
        <w:t>i zamierzonych efektów uczenia się</w:t>
      </w:r>
    </w:p>
    <w:p w:rsidR="00DC6BDD" w:rsidRPr="00DC6BDD" w:rsidRDefault="00DC6BDD" w:rsidP="00DC6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</w:rPr>
      </w:pPr>
    </w:p>
    <w:p w:rsidR="00DC6BDD" w:rsidRPr="00DC6BDD" w:rsidRDefault="00DC6BDD" w:rsidP="00DC6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DC6BDD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Wypełniają kierownicy katedr i przekazują </w:t>
      </w:r>
      <w:r w:rsidRPr="00DC6BDD">
        <w:rPr>
          <w:rFonts w:ascii="Times New Roman" w:eastAsia="Calibri" w:hAnsi="Times New Roman" w:cs="Times New Roman"/>
          <w:i/>
          <w:iCs/>
          <w:sz w:val="20"/>
          <w:szCs w:val="20"/>
        </w:rPr>
        <w:t>sekretarzowi</w:t>
      </w:r>
      <w:r w:rsidRPr="00DC6BDD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odpowiedniej Kierunkowej Komisji ds. Oceny Efektów Uczenia się w terminie do dnia 30 września (w przypadku studiów kończących się po semestrze zimowym do dnia 30 kwietnia.) </w:t>
      </w:r>
    </w:p>
    <w:p w:rsidR="00DC6BDD" w:rsidRPr="00DC6BDD" w:rsidRDefault="00DC6BDD" w:rsidP="00DC6B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4688" w:type="dxa"/>
        <w:tblLook w:val="01E0" w:firstRow="1" w:lastRow="1" w:firstColumn="1" w:lastColumn="1" w:noHBand="0" w:noVBand="0"/>
      </w:tblPr>
      <w:tblGrid>
        <w:gridCol w:w="3168"/>
        <w:gridCol w:w="11520"/>
      </w:tblGrid>
      <w:tr w:rsidR="00DC6BDD" w:rsidRPr="00DC6BDD" w:rsidTr="00020E4B">
        <w:trPr>
          <w:trHeight w:val="277"/>
        </w:trPr>
        <w:tc>
          <w:tcPr>
            <w:tcW w:w="3168" w:type="dxa"/>
          </w:tcPr>
          <w:p w:rsidR="00DC6BDD" w:rsidRPr="00DC6BDD" w:rsidRDefault="00DC6BDD" w:rsidP="00DC6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Osoba</w:t>
            </w:r>
            <w:proofErr w:type="spellEnd"/>
            <w:r w:rsidRPr="00DC6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6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dokonująca</w:t>
            </w:r>
            <w:proofErr w:type="spellEnd"/>
            <w:r w:rsidRPr="00DC6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6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analizy</w:t>
            </w:r>
            <w:proofErr w:type="spellEnd"/>
            <w:r w:rsidRPr="00DC6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520" w:type="dxa"/>
          </w:tcPr>
          <w:p w:rsidR="00DC6BDD" w:rsidRPr="00DC6BDD" w:rsidRDefault="00DC6BDD" w:rsidP="00DC6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6BDD" w:rsidRPr="00DC6BDD" w:rsidTr="00020E4B">
        <w:trPr>
          <w:trHeight w:val="277"/>
        </w:trPr>
        <w:tc>
          <w:tcPr>
            <w:tcW w:w="3168" w:type="dxa"/>
          </w:tcPr>
          <w:p w:rsidR="00DC6BDD" w:rsidRPr="00DC6BDD" w:rsidRDefault="00DC6BDD" w:rsidP="00DC6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Katedra</w:t>
            </w:r>
            <w:proofErr w:type="spellEnd"/>
            <w:r w:rsidRPr="00DC6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520" w:type="dxa"/>
          </w:tcPr>
          <w:p w:rsidR="00DC6BDD" w:rsidRPr="00DC6BDD" w:rsidRDefault="00DC6BDD" w:rsidP="00DC6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6BDD" w:rsidRPr="00DC6BDD" w:rsidTr="00020E4B">
        <w:trPr>
          <w:trHeight w:val="277"/>
        </w:trPr>
        <w:tc>
          <w:tcPr>
            <w:tcW w:w="3168" w:type="dxa"/>
          </w:tcPr>
          <w:p w:rsidR="00DC6BDD" w:rsidRPr="00DC6BDD" w:rsidRDefault="00DC6BDD" w:rsidP="00DC6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Rok</w:t>
            </w:r>
            <w:proofErr w:type="spellEnd"/>
            <w:r w:rsidRPr="00DC6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6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akademicki</w:t>
            </w:r>
            <w:proofErr w:type="spellEnd"/>
            <w:r w:rsidRPr="00DC6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520" w:type="dxa"/>
          </w:tcPr>
          <w:p w:rsidR="00DC6BDD" w:rsidRPr="00DC6BDD" w:rsidRDefault="00DC6BDD" w:rsidP="00DC6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6BDD" w:rsidRPr="00DC6BDD" w:rsidTr="00020E4B">
        <w:trPr>
          <w:trHeight w:val="277"/>
        </w:trPr>
        <w:tc>
          <w:tcPr>
            <w:tcW w:w="3168" w:type="dxa"/>
          </w:tcPr>
          <w:p w:rsidR="00DC6BDD" w:rsidRPr="00DC6BDD" w:rsidRDefault="00DC6BDD" w:rsidP="00DC6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Semestr</w:t>
            </w:r>
            <w:proofErr w:type="spellEnd"/>
            <w:r w:rsidRPr="00DC6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520" w:type="dxa"/>
          </w:tcPr>
          <w:p w:rsidR="00DC6BDD" w:rsidRPr="00DC6BDD" w:rsidRDefault="00DC6BDD" w:rsidP="00DC6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zimowy</w:t>
            </w:r>
            <w:proofErr w:type="spellEnd"/>
            <w:r w:rsidRPr="00DC6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C6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letni</w:t>
            </w:r>
            <w:proofErr w:type="spellEnd"/>
          </w:p>
        </w:tc>
      </w:tr>
    </w:tbl>
    <w:p w:rsidR="00DC6BDD" w:rsidRPr="00DC6BDD" w:rsidRDefault="00DC6BDD" w:rsidP="00DC6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6BDD" w:rsidRPr="00DC6BDD" w:rsidRDefault="00DC6BDD" w:rsidP="00DC6B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BDD">
        <w:rPr>
          <w:rFonts w:ascii="Times New Roman" w:eastAsia="Calibri" w:hAnsi="Times New Roman" w:cs="Times New Roman"/>
          <w:color w:val="000000"/>
          <w:sz w:val="24"/>
          <w:szCs w:val="24"/>
        </w:rPr>
        <w:t>Wykaz analizowanych prac dyplomowych: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303"/>
        <w:gridCol w:w="5186"/>
        <w:gridCol w:w="2340"/>
        <w:gridCol w:w="1980"/>
        <w:gridCol w:w="1980"/>
      </w:tblGrid>
      <w:tr w:rsidR="00DC6BDD" w:rsidRPr="00DC6BDD" w:rsidTr="00020E4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C6B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C6B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Autor pracy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C6B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Tytuł pracy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C6B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Promotor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C6B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Kierunek studiów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C6B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Rodzaj pracy (lic./inż./mgr)</w:t>
            </w:r>
          </w:p>
        </w:tc>
      </w:tr>
      <w:tr w:rsidR="00DC6BDD" w:rsidRPr="00DC6BDD" w:rsidTr="00020E4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C6B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6BDD" w:rsidRPr="00DC6BDD" w:rsidTr="00020E4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C6B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6BDD" w:rsidRPr="00DC6BDD" w:rsidTr="00020E4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C6B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6BDD" w:rsidRPr="00DC6BDD" w:rsidTr="00020E4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C6B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6BDD" w:rsidRPr="00DC6BDD" w:rsidTr="00020E4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C6B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6BDD" w:rsidRPr="00DC6BDD" w:rsidTr="00020E4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C6B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6BDD" w:rsidRPr="00DC6BDD" w:rsidTr="00020E4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C6B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6BDD" w:rsidRPr="00DC6BDD" w:rsidTr="00020E4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C6B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6BDD" w:rsidRPr="00DC6BDD" w:rsidTr="00020E4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C6B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6BDD" w:rsidRPr="00DC6BDD" w:rsidTr="00020E4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C6B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D" w:rsidRPr="00DC6BDD" w:rsidRDefault="00DC6BDD" w:rsidP="00DC6B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C6BDD" w:rsidRPr="00DC6BDD" w:rsidRDefault="00DC6BDD" w:rsidP="00DC6B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6BDD" w:rsidRPr="00DC6BDD" w:rsidRDefault="00DC6BDD" w:rsidP="00DC6BD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pl-PL"/>
        </w:rPr>
        <w:sectPr w:rsidR="00DC6BDD" w:rsidRPr="00DC6BDD">
          <w:headerReference w:type="default" r:id="rId5"/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DC6BDD" w:rsidRPr="00DC6BDD" w:rsidRDefault="00DC6BDD" w:rsidP="00DC6BD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BD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a) Ocena zgodności tematów prac z kierunkiem i specjalnością studiów: </w:t>
      </w:r>
    </w:p>
    <w:p w:rsidR="00DC6BDD" w:rsidRPr="00DC6BDD" w:rsidRDefault="00DC6BDD" w:rsidP="00DC6B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BDD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</w:p>
    <w:p w:rsidR="00DC6BDD" w:rsidRPr="00DC6BDD" w:rsidRDefault="00DC6BDD" w:rsidP="00DC6B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6BDD" w:rsidRPr="00DC6BDD" w:rsidRDefault="00DC6BDD" w:rsidP="00DC6BDD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C6BDD">
        <w:rPr>
          <w:rFonts w:ascii="Times New Roman" w:eastAsia="Calibri" w:hAnsi="Times New Roman" w:cs="Times New Roman"/>
          <w:color w:val="000000"/>
          <w:sz w:val="24"/>
          <w:szCs w:val="24"/>
        </w:rPr>
        <w:t>b) Ocena adekwatności zawartości prac do rodzaju pracy dyplomowej (</w:t>
      </w:r>
      <w:r w:rsidRPr="00DC6BD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praca licencjacka, praca magisterska) :</w:t>
      </w:r>
    </w:p>
    <w:p w:rsidR="00DC6BDD" w:rsidRPr="00DC6BDD" w:rsidRDefault="00DC6BDD" w:rsidP="00DC6B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BDD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</w:p>
    <w:p w:rsidR="00DC6BDD" w:rsidRPr="00DC6BDD" w:rsidRDefault="00DC6BDD" w:rsidP="00DC6B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6BDD" w:rsidRPr="00DC6BDD" w:rsidRDefault="00DC6BDD" w:rsidP="00DC6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BDD">
        <w:rPr>
          <w:rFonts w:ascii="Times New Roman" w:eastAsia="Calibri" w:hAnsi="Times New Roman" w:cs="Times New Roman"/>
          <w:color w:val="000000"/>
          <w:sz w:val="24"/>
          <w:szCs w:val="24"/>
        </w:rPr>
        <w:t>Ocena struktury prac (występowanie obok części opisowej części empirycznej/analitycznej/ projektowej oraz wniosków):</w:t>
      </w:r>
    </w:p>
    <w:p w:rsidR="00DC6BDD" w:rsidRPr="00DC6BDD" w:rsidRDefault="00DC6BDD" w:rsidP="00DC6B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6BDD" w:rsidRPr="00DC6BDD" w:rsidRDefault="00DC6BDD" w:rsidP="00DC6B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BDD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…………………………………………………………………………….………………………………</w:t>
      </w:r>
    </w:p>
    <w:p w:rsidR="00DC6BDD" w:rsidRPr="00DC6BDD" w:rsidRDefault="00DC6BDD" w:rsidP="00DC6B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C6BDD" w:rsidRPr="00DC6BDD" w:rsidRDefault="00DC6BDD" w:rsidP="00DC6BD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BDD">
        <w:rPr>
          <w:rFonts w:ascii="Times New Roman" w:eastAsia="Calibri" w:hAnsi="Times New Roman" w:cs="Times New Roman"/>
          <w:color w:val="000000"/>
          <w:sz w:val="24"/>
          <w:szCs w:val="24"/>
        </w:rPr>
        <w:t>d) Ocena strony formalnej i staranności wykonania prac:</w:t>
      </w:r>
    </w:p>
    <w:p w:rsidR="00DC6BDD" w:rsidRPr="00DC6BDD" w:rsidRDefault="00DC6BDD" w:rsidP="00DC6BD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BDD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</w:p>
    <w:p w:rsidR="00DC6BDD" w:rsidRPr="00DC6BDD" w:rsidRDefault="00DC6BDD" w:rsidP="00DC6BD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6BDD" w:rsidRPr="00DC6BDD" w:rsidRDefault="00DC6BDD" w:rsidP="00DC6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BDD">
        <w:rPr>
          <w:rFonts w:ascii="Times New Roman" w:eastAsia="Calibri" w:hAnsi="Times New Roman" w:cs="Times New Roman"/>
          <w:color w:val="000000"/>
          <w:sz w:val="24"/>
          <w:szCs w:val="24"/>
        </w:rPr>
        <w:t>ocena rzetelności dokumentowania wykorzystanych źródeł oraz ewentualnego przypisania sobie przez autora istotnego fragmentu cudzego utworu lub ustalenia naukowego:</w:t>
      </w:r>
    </w:p>
    <w:p w:rsidR="00DC6BDD" w:rsidRPr="00DC6BDD" w:rsidRDefault="00DC6BDD" w:rsidP="00DC6BD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6BDD" w:rsidRPr="00DC6BDD" w:rsidRDefault="00DC6BDD" w:rsidP="00DC6B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BDD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</w:p>
    <w:p w:rsidR="00DC6BDD" w:rsidRPr="00DC6BDD" w:rsidRDefault="00DC6BDD" w:rsidP="00DC6BD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BD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f) rzetelność oceniania prac: 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</w:t>
      </w:r>
    </w:p>
    <w:p w:rsidR="00DC6BDD" w:rsidRPr="00DC6BDD" w:rsidRDefault="00DC6BDD" w:rsidP="00DC6B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6BDD" w:rsidRPr="00DC6BDD" w:rsidRDefault="00DC6BDD" w:rsidP="00DC6BD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BDD">
        <w:rPr>
          <w:rFonts w:ascii="Times New Roman" w:eastAsia="Calibri" w:hAnsi="Times New Roman" w:cs="Times New Roman"/>
          <w:color w:val="000000"/>
          <w:sz w:val="24"/>
          <w:szCs w:val="24"/>
        </w:rPr>
        <w:t>g) Inne uwagi:</w:t>
      </w:r>
    </w:p>
    <w:p w:rsidR="00DC6BDD" w:rsidRPr="00DC6BDD" w:rsidRDefault="00DC6BDD" w:rsidP="00DC6BD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BDD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…………</w:t>
      </w:r>
    </w:p>
    <w:p w:rsidR="00DC6BDD" w:rsidRPr="00DC6BDD" w:rsidRDefault="00DC6BDD" w:rsidP="00DC6B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C6BDD" w:rsidRPr="00DC6BDD" w:rsidRDefault="00DC6BDD" w:rsidP="00DC6B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6BDD" w:rsidRPr="00DC6BDD" w:rsidRDefault="00DC6BDD" w:rsidP="00DC6B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BDD">
        <w:rPr>
          <w:rFonts w:ascii="Times New Roman" w:eastAsia="Calibri" w:hAnsi="Times New Roman" w:cs="Times New Roman"/>
          <w:sz w:val="24"/>
          <w:szCs w:val="24"/>
        </w:rPr>
        <w:t>h) Sugestie ewentualnych działań doskonalących:</w:t>
      </w:r>
    </w:p>
    <w:p w:rsidR="00DC6BDD" w:rsidRPr="00DC6BDD" w:rsidRDefault="00DC6BDD" w:rsidP="00DC6B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6BDD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…………………………………………………………………………….………………………………</w:t>
      </w:r>
    </w:p>
    <w:p w:rsidR="00DC6BDD" w:rsidRPr="00DC6BDD" w:rsidRDefault="00DC6BDD" w:rsidP="00DC6B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6BDD" w:rsidRPr="00DC6BDD" w:rsidRDefault="00DC6BDD" w:rsidP="00DC6B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6BDD" w:rsidRPr="00DC6BDD" w:rsidRDefault="00DC6BDD" w:rsidP="00DC6B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C6BDD">
        <w:rPr>
          <w:rFonts w:ascii="Times New Roman" w:eastAsia="Calibri" w:hAnsi="Times New Roman" w:cs="Times New Roman"/>
          <w:i/>
          <w:iCs/>
          <w:sz w:val="20"/>
          <w:szCs w:val="20"/>
        </w:rPr>
        <w:t>D</w:t>
      </w:r>
      <w:r w:rsidRPr="00DC6BD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ata i</w:t>
      </w:r>
      <w:r w:rsidRPr="00DC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C6BD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podpis ……………………………………………….</w:t>
      </w:r>
    </w:p>
    <w:p w:rsidR="00A03AE8" w:rsidRDefault="00A03AE8">
      <w:bookmarkStart w:id="0" w:name="_GoBack"/>
      <w:bookmarkEnd w:id="0"/>
    </w:p>
    <w:sectPr w:rsidR="00A03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60" w:rsidRDefault="00DC6BDD" w:rsidP="00394248">
    <w:pPr>
      <w:pStyle w:val="Nagwek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440" w:hanging="360"/>
      </w:pPr>
    </w:lvl>
    <w:lvl w:ilvl="2" w:tplc="AADAECFE">
      <w:start w:val="1"/>
      <w:numFmt w:val="lowerRoman"/>
      <w:lvlText w:val="%3."/>
      <w:lvlJc w:val="right"/>
      <w:pPr>
        <w:ind w:left="2160" w:hanging="180"/>
      </w:pPr>
    </w:lvl>
    <w:lvl w:ilvl="3" w:tplc="5C189D12">
      <w:start w:val="1"/>
      <w:numFmt w:val="decimal"/>
      <w:lvlText w:val="%4."/>
      <w:lvlJc w:val="left"/>
      <w:pPr>
        <w:ind w:left="2880" w:hanging="360"/>
      </w:pPr>
    </w:lvl>
    <w:lvl w:ilvl="4" w:tplc="2730CF3A">
      <w:start w:val="1"/>
      <w:numFmt w:val="lowerLetter"/>
      <w:lvlText w:val="%5."/>
      <w:lvlJc w:val="left"/>
      <w:pPr>
        <w:ind w:left="3600" w:hanging="360"/>
      </w:pPr>
    </w:lvl>
    <w:lvl w:ilvl="5" w:tplc="85A0C756">
      <w:start w:val="1"/>
      <w:numFmt w:val="lowerRoman"/>
      <w:lvlText w:val="%6."/>
      <w:lvlJc w:val="right"/>
      <w:pPr>
        <w:ind w:left="4320" w:hanging="180"/>
      </w:pPr>
    </w:lvl>
    <w:lvl w:ilvl="6" w:tplc="DCDCA5A0">
      <w:start w:val="1"/>
      <w:numFmt w:val="decimal"/>
      <w:lvlText w:val="%7."/>
      <w:lvlJc w:val="left"/>
      <w:pPr>
        <w:ind w:left="5040" w:hanging="360"/>
      </w:pPr>
    </w:lvl>
    <w:lvl w:ilvl="7" w:tplc="65C82D4A">
      <w:start w:val="1"/>
      <w:numFmt w:val="lowerLetter"/>
      <w:lvlText w:val="%8."/>
      <w:lvlJc w:val="left"/>
      <w:pPr>
        <w:ind w:left="5760" w:hanging="360"/>
      </w:pPr>
    </w:lvl>
    <w:lvl w:ilvl="8" w:tplc="CD1887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DD"/>
    <w:rsid w:val="00A03AE8"/>
    <w:rsid w:val="00DC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0ADA1-406A-48BD-8B17-B180806A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C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6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chmielewska</dc:creator>
  <cp:keywords/>
  <dc:description/>
  <cp:lastModifiedBy>małgorzata chmielewska</cp:lastModifiedBy>
  <cp:revision>1</cp:revision>
  <dcterms:created xsi:type="dcterms:W3CDTF">2023-05-29T10:29:00Z</dcterms:created>
  <dcterms:modified xsi:type="dcterms:W3CDTF">2023-05-29T10:30:00Z</dcterms:modified>
</cp:coreProperties>
</file>